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A4C1" w14:textId="3DD3FF3E" w:rsidR="0061502B" w:rsidRDefault="0061502B" w:rsidP="00321BEF">
      <w:pPr>
        <w:rPr>
          <w:rFonts w:ascii="Trade Gothic LT Std" w:hAnsi="Trade Gothic LT Std" w:cs="Arial"/>
          <w:sz w:val="21"/>
          <w:szCs w:val="21"/>
        </w:rPr>
      </w:pPr>
    </w:p>
    <w:p w14:paraId="3CCAB2E9" w14:textId="77777777" w:rsidR="00384E8D" w:rsidRPr="00384E8D" w:rsidRDefault="00384E8D" w:rsidP="00384E8D">
      <w:pPr>
        <w:jc w:val="center"/>
        <w:rPr>
          <w:rFonts w:ascii="Trade Gothic LT Std" w:hAnsi="Trade Gothic LT Std"/>
          <w:b/>
          <w:bCs/>
          <w:color w:val="2F5496" w:themeColor="accent1" w:themeShade="BF"/>
          <w:sz w:val="28"/>
          <w:szCs w:val="28"/>
        </w:rPr>
      </w:pPr>
      <w:r w:rsidRPr="00384E8D">
        <w:rPr>
          <w:rFonts w:ascii="Trade Gothic LT Std" w:hAnsi="Trade Gothic LT Std"/>
          <w:b/>
          <w:bCs/>
          <w:color w:val="2F5496" w:themeColor="accent1" w:themeShade="BF"/>
          <w:sz w:val="28"/>
          <w:szCs w:val="28"/>
        </w:rPr>
        <w:t>LIVINGSTON FARMERS MARKET</w:t>
      </w:r>
    </w:p>
    <w:p w14:paraId="419F8955" w14:textId="5870F326" w:rsidR="00384E8D" w:rsidRPr="00384E8D" w:rsidRDefault="00384E8D" w:rsidP="00384E8D">
      <w:pPr>
        <w:jc w:val="center"/>
        <w:rPr>
          <w:rFonts w:ascii="Trade Gothic LT Std" w:hAnsi="Trade Gothic LT Std" w:cs="Arial"/>
          <w:szCs w:val="24"/>
          <w:u w:val="single"/>
        </w:rPr>
      </w:pPr>
      <w:r w:rsidRPr="00384E8D">
        <w:rPr>
          <w:rFonts w:ascii="Trade Gothic LT Std" w:hAnsi="Trade Gothic LT Std" w:cs="Arial"/>
          <w:szCs w:val="24"/>
          <w:u w:val="single"/>
        </w:rPr>
        <w:t>Frequently Asked Questions</w:t>
      </w:r>
    </w:p>
    <w:p w14:paraId="43A124B7" w14:textId="77777777" w:rsidR="00384E8D" w:rsidRDefault="00384E8D" w:rsidP="00321BEF">
      <w:pPr>
        <w:rPr>
          <w:rFonts w:ascii="Trade Gothic LT Std" w:hAnsi="Trade Gothic LT Std" w:cs="Arial"/>
          <w:sz w:val="21"/>
          <w:szCs w:val="21"/>
        </w:rPr>
      </w:pPr>
    </w:p>
    <w:p w14:paraId="3E9A0C82" w14:textId="6DDAB21E" w:rsidR="00AA4B80" w:rsidRPr="00384E8D" w:rsidRDefault="003A29B8" w:rsidP="003A29B8">
      <w:pPr>
        <w:pStyle w:val="Subtitle"/>
        <w:numPr>
          <w:ilvl w:val="0"/>
          <w:numId w:val="0"/>
        </w:numPr>
        <w:rPr>
          <w:rStyle w:val="Strong"/>
          <w:rFonts w:ascii="Trade Gothic LT Std" w:hAnsi="Trade Gothic LT Std"/>
          <w:color w:val="2F5496" w:themeColor="accent1" w:themeShade="BF"/>
          <w:sz w:val="24"/>
          <w:szCs w:val="24"/>
        </w:rPr>
      </w:pPr>
      <w:r>
        <w:rPr>
          <w:rStyle w:val="Strong"/>
          <w:rFonts w:ascii="Trade Gothic LT Std" w:hAnsi="Trade Gothic LT Std"/>
          <w:color w:val="2F5496" w:themeColor="accent1" w:themeShade="BF"/>
          <w:sz w:val="24"/>
          <w:szCs w:val="24"/>
        </w:rPr>
        <w:t xml:space="preserve">1. </w:t>
      </w:r>
      <w:r w:rsidR="00AA4B80" w:rsidRPr="00384E8D">
        <w:rPr>
          <w:rStyle w:val="Strong"/>
          <w:rFonts w:ascii="Trade Gothic LT Std" w:hAnsi="Trade Gothic LT Std"/>
          <w:color w:val="2F5496" w:themeColor="accent1" w:themeShade="BF"/>
          <w:sz w:val="24"/>
          <w:szCs w:val="24"/>
        </w:rPr>
        <w:t>How do I register for a booth?</w:t>
      </w:r>
      <w:r w:rsidR="00B4646C">
        <w:rPr>
          <w:rStyle w:val="Strong"/>
          <w:rFonts w:ascii="Trade Gothic LT Std" w:hAnsi="Trade Gothic LT Std"/>
          <w:color w:val="2F5496" w:themeColor="accent1" w:themeShade="BF"/>
          <w:sz w:val="24"/>
          <w:szCs w:val="24"/>
        </w:rPr>
        <w:t xml:space="preserve"> *PREREGISTRATION IS NOW REQUIRED*</w:t>
      </w:r>
    </w:p>
    <w:p w14:paraId="7B7BC812" w14:textId="1C8E9D5E" w:rsidR="00384E8D" w:rsidRPr="00B4646C" w:rsidRDefault="003A29B8" w:rsidP="00AA4B80">
      <w:pPr>
        <w:rPr>
          <w:rFonts w:ascii="Trade Gothic LT Std" w:hAnsi="Trade Gothic LT Std" w:cs="Arial"/>
          <w:b/>
          <w:bCs/>
          <w:sz w:val="21"/>
          <w:szCs w:val="21"/>
        </w:rPr>
      </w:pPr>
      <w:r>
        <w:rPr>
          <w:rFonts w:ascii="Trade Gothic LT Std" w:hAnsi="Trade Gothic LT Std" w:cs="Arial"/>
          <w:sz w:val="21"/>
          <w:szCs w:val="21"/>
        </w:rPr>
        <w:t xml:space="preserve">To register for a booth, </w:t>
      </w:r>
      <w:r w:rsidR="00AA4B80" w:rsidRPr="00AA4B80">
        <w:rPr>
          <w:rFonts w:ascii="Trade Gothic LT Std" w:hAnsi="Trade Gothic LT Std" w:cs="Arial"/>
          <w:sz w:val="21"/>
          <w:szCs w:val="21"/>
        </w:rPr>
        <w:t xml:space="preserve">read the rules and regulations, </w:t>
      </w:r>
      <w:r>
        <w:rPr>
          <w:rFonts w:ascii="Trade Gothic LT Std" w:hAnsi="Trade Gothic LT Std" w:cs="Arial"/>
          <w:sz w:val="21"/>
          <w:szCs w:val="21"/>
        </w:rPr>
        <w:t>complete the</w:t>
      </w:r>
      <w:r w:rsidR="00AA4B80" w:rsidRPr="00AA4B80">
        <w:rPr>
          <w:rFonts w:ascii="Trade Gothic LT Std" w:hAnsi="Trade Gothic LT Std" w:cs="Arial"/>
          <w:sz w:val="21"/>
          <w:szCs w:val="21"/>
        </w:rPr>
        <w:t xml:space="preserve"> registration form</w:t>
      </w:r>
      <w:r>
        <w:rPr>
          <w:rFonts w:ascii="Trade Gothic LT Std" w:hAnsi="Trade Gothic LT Std" w:cs="Arial"/>
          <w:sz w:val="21"/>
          <w:szCs w:val="21"/>
        </w:rPr>
        <w:t xml:space="preserve"> and return to Shannan Mascari at </w:t>
      </w:r>
      <w:hyperlink r:id="rId7" w:history="1">
        <w:r w:rsidRPr="00370CA1">
          <w:rPr>
            <w:rStyle w:val="Hyperlink"/>
            <w:rFonts w:ascii="Trade Gothic LT Std" w:hAnsi="Trade Gothic LT Std" w:cs="Arial"/>
            <w:sz w:val="21"/>
            <w:szCs w:val="21"/>
          </w:rPr>
          <w:t>info@westernsustainabilityexchange.org</w:t>
        </w:r>
      </w:hyperlink>
      <w:r>
        <w:rPr>
          <w:rFonts w:ascii="Trade Gothic LT Std" w:hAnsi="Trade Gothic LT Std" w:cs="Arial"/>
          <w:sz w:val="21"/>
          <w:szCs w:val="21"/>
        </w:rPr>
        <w:t xml:space="preserve"> for approval. Once approved, you can either mail your payment in or bring it to the WSE Headquarters booth </w:t>
      </w:r>
      <w:r w:rsidR="00436EF8">
        <w:rPr>
          <w:rFonts w:ascii="Trade Gothic LT Std" w:hAnsi="Trade Gothic LT Std" w:cs="Arial"/>
          <w:sz w:val="21"/>
          <w:szCs w:val="21"/>
        </w:rPr>
        <w:t xml:space="preserve">on </w:t>
      </w:r>
      <w:r>
        <w:rPr>
          <w:rFonts w:ascii="Trade Gothic LT Std" w:hAnsi="Trade Gothic LT Std" w:cs="Arial"/>
          <w:sz w:val="21"/>
          <w:szCs w:val="21"/>
        </w:rPr>
        <w:t>the day of set</w:t>
      </w:r>
      <w:r w:rsidR="006A0075">
        <w:rPr>
          <w:rFonts w:ascii="Trade Gothic LT Std" w:hAnsi="Trade Gothic LT Std" w:cs="Arial"/>
          <w:sz w:val="21"/>
          <w:szCs w:val="21"/>
        </w:rPr>
        <w:t>u</w:t>
      </w:r>
      <w:r>
        <w:rPr>
          <w:rFonts w:ascii="Trade Gothic LT Std" w:hAnsi="Trade Gothic LT Std" w:cs="Arial"/>
          <w:sz w:val="21"/>
          <w:szCs w:val="21"/>
        </w:rPr>
        <w:t>p.</w:t>
      </w:r>
      <w:r w:rsidR="00AA4B80" w:rsidRPr="00AA4B80">
        <w:rPr>
          <w:rFonts w:ascii="Trade Gothic LT Std" w:hAnsi="Trade Gothic LT Std" w:cs="Arial"/>
          <w:sz w:val="21"/>
          <w:szCs w:val="21"/>
        </w:rPr>
        <w:t xml:space="preserve"> You only need to complete this form once per summer, but you must sign in at our booth every</w:t>
      </w:r>
      <w:r>
        <w:rPr>
          <w:rFonts w:ascii="Trade Gothic LT Std" w:hAnsi="Trade Gothic LT Std" w:cs="Arial"/>
          <w:sz w:val="21"/>
          <w:szCs w:val="21"/>
        </w:rPr>
        <w:t xml:space="preserve"> </w:t>
      </w:r>
      <w:r w:rsidR="00AA4B80" w:rsidRPr="00AA4B80">
        <w:rPr>
          <w:rFonts w:ascii="Trade Gothic LT Std" w:hAnsi="Trade Gothic LT Std" w:cs="Arial"/>
          <w:sz w:val="21"/>
          <w:szCs w:val="21"/>
        </w:rPr>
        <w:t xml:space="preserve">week you vend BEFORE you set up to get your booth assignment. </w:t>
      </w:r>
      <w:r w:rsidR="00AA4B80" w:rsidRPr="00B4646C">
        <w:rPr>
          <w:rFonts w:ascii="Trade Gothic LT Std" w:hAnsi="Trade Gothic LT Std" w:cs="Arial"/>
          <w:b/>
          <w:bCs/>
          <w:sz w:val="21"/>
          <w:szCs w:val="21"/>
        </w:rPr>
        <w:t>If you are a PREPARED FOOD VENDOR, you</w:t>
      </w:r>
      <w:r w:rsidR="00B4646C" w:rsidRPr="00B4646C">
        <w:rPr>
          <w:rFonts w:ascii="Trade Gothic LT Std" w:hAnsi="Trade Gothic LT Std" w:cs="Arial"/>
          <w:b/>
          <w:bCs/>
          <w:sz w:val="21"/>
          <w:szCs w:val="21"/>
        </w:rPr>
        <w:t xml:space="preserve"> </w:t>
      </w:r>
      <w:r w:rsidR="00AA4B80" w:rsidRPr="00B4646C">
        <w:rPr>
          <w:rFonts w:ascii="Trade Gothic LT Std" w:hAnsi="Trade Gothic LT Std" w:cs="Arial"/>
          <w:b/>
          <w:bCs/>
          <w:sz w:val="21"/>
          <w:szCs w:val="21"/>
        </w:rPr>
        <w:t xml:space="preserve">must contact our office first as there are additional requirements </w:t>
      </w:r>
      <w:r w:rsidR="00B4646C">
        <w:rPr>
          <w:rFonts w:ascii="Trade Gothic LT Std" w:hAnsi="Trade Gothic LT Std" w:cs="Arial"/>
          <w:b/>
          <w:bCs/>
          <w:sz w:val="21"/>
          <w:szCs w:val="21"/>
        </w:rPr>
        <w:t>and possibly a</w:t>
      </w:r>
      <w:r w:rsidR="00AA4B80" w:rsidRPr="00B4646C">
        <w:rPr>
          <w:rFonts w:ascii="Trade Gothic LT Std" w:hAnsi="Trade Gothic LT Std" w:cs="Arial"/>
          <w:b/>
          <w:bCs/>
          <w:sz w:val="21"/>
          <w:szCs w:val="21"/>
        </w:rPr>
        <w:t xml:space="preserve"> waiting list.</w:t>
      </w:r>
    </w:p>
    <w:p w14:paraId="54DB9B9E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1B102F4C" w14:textId="0E1C0002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2.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When can I set up?</w:t>
      </w:r>
    </w:p>
    <w:p w14:paraId="56F33EB0" w14:textId="679A4892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WSE’s Headquarters booth is open from 2:</w:t>
      </w:r>
      <w:r w:rsidR="006A0075">
        <w:rPr>
          <w:rFonts w:ascii="Trade Gothic LT Std" w:hAnsi="Trade Gothic LT Std" w:cs="Arial"/>
          <w:sz w:val="21"/>
          <w:szCs w:val="21"/>
        </w:rPr>
        <w:t>3</w:t>
      </w:r>
      <w:r w:rsidRPr="00AA4B80">
        <w:rPr>
          <w:rFonts w:ascii="Trade Gothic LT Std" w:hAnsi="Trade Gothic LT Std" w:cs="Arial"/>
          <w:sz w:val="21"/>
          <w:szCs w:val="21"/>
        </w:rPr>
        <w:t>0 to 4:</w:t>
      </w:r>
      <w:r w:rsidR="006A0075">
        <w:rPr>
          <w:rFonts w:ascii="Trade Gothic LT Std" w:hAnsi="Trade Gothic LT Std" w:cs="Arial"/>
          <w:sz w:val="21"/>
          <w:szCs w:val="21"/>
        </w:rPr>
        <w:t>15</w:t>
      </w:r>
      <w:r w:rsidRPr="00AA4B80">
        <w:rPr>
          <w:rFonts w:ascii="Trade Gothic LT Std" w:hAnsi="Trade Gothic LT Std" w:cs="Arial"/>
          <w:sz w:val="21"/>
          <w:szCs w:val="21"/>
        </w:rPr>
        <w:t xml:space="preserve"> PM for registration, </w:t>
      </w:r>
      <w:r w:rsidR="006A0075">
        <w:rPr>
          <w:rFonts w:ascii="Trade Gothic LT Std" w:hAnsi="Trade Gothic LT Std" w:cs="Arial"/>
          <w:sz w:val="21"/>
          <w:szCs w:val="21"/>
        </w:rPr>
        <w:t>sign-in</w:t>
      </w:r>
      <w:r w:rsidR="006A0075" w:rsidRPr="00AA4B80">
        <w:rPr>
          <w:rFonts w:ascii="Trade Gothic LT Std" w:hAnsi="Trade Gothic LT Std" w:cs="Arial"/>
          <w:sz w:val="21"/>
          <w:szCs w:val="21"/>
        </w:rPr>
        <w:t xml:space="preserve">, and </w:t>
      </w:r>
      <w:r w:rsidR="006A0075">
        <w:rPr>
          <w:rFonts w:ascii="Trade Gothic LT Std" w:hAnsi="Trade Gothic LT Std" w:cs="Arial"/>
          <w:sz w:val="21"/>
          <w:szCs w:val="21"/>
        </w:rPr>
        <w:t>setup</w:t>
      </w:r>
      <w:r w:rsidRPr="00AA4B80">
        <w:rPr>
          <w:rFonts w:ascii="Trade Gothic LT Std" w:hAnsi="Trade Gothic LT Std" w:cs="Arial"/>
          <w:sz w:val="21"/>
          <w:szCs w:val="21"/>
        </w:rPr>
        <w:t>. You must come</w:t>
      </w:r>
    </w:p>
    <w:p w14:paraId="6AE09614" w14:textId="5668252A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to our booth </w:t>
      </w:r>
      <w:r w:rsidR="00B4646C">
        <w:rPr>
          <w:rFonts w:ascii="Trade Gothic LT Std" w:hAnsi="Trade Gothic LT Std" w:cs="Arial"/>
          <w:sz w:val="21"/>
          <w:szCs w:val="21"/>
        </w:rPr>
        <w:t>and</w:t>
      </w:r>
      <w:r w:rsidRPr="00AA4B80">
        <w:rPr>
          <w:rFonts w:ascii="Trade Gothic LT Std" w:hAnsi="Trade Gothic LT Std" w:cs="Arial"/>
          <w:sz w:val="21"/>
          <w:szCs w:val="21"/>
        </w:rPr>
        <w:t xml:space="preserve"> sign in to be assigned a booth space BEFORE you may start setting up. </w:t>
      </w:r>
      <w:r w:rsidR="00B309D0">
        <w:rPr>
          <w:rFonts w:ascii="Trade Gothic LT Std" w:hAnsi="Trade Gothic LT Std" w:cs="Arial"/>
          <w:sz w:val="21"/>
          <w:szCs w:val="21"/>
        </w:rPr>
        <w:t xml:space="preserve">The market manager reserves the right to pre-assign a booth space for you. </w:t>
      </w:r>
      <w:r w:rsidRPr="00AA4B80">
        <w:rPr>
          <w:rFonts w:ascii="Trade Gothic LT Std" w:hAnsi="Trade Gothic LT Std" w:cs="Arial"/>
          <w:sz w:val="21"/>
          <w:szCs w:val="21"/>
        </w:rPr>
        <w:t>You</w:t>
      </w:r>
      <w:r w:rsidR="00B309D0">
        <w:rPr>
          <w:rFonts w:ascii="Trade Gothic LT Std" w:hAnsi="Trade Gothic LT Std" w:cs="Arial"/>
          <w:sz w:val="21"/>
          <w:szCs w:val="21"/>
        </w:rPr>
        <w:t xml:space="preserve"> </w:t>
      </w:r>
      <w:r w:rsidRPr="00AA4B80">
        <w:rPr>
          <w:rFonts w:ascii="Trade Gothic LT Std" w:hAnsi="Trade Gothic LT Std" w:cs="Arial"/>
          <w:sz w:val="21"/>
          <w:szCs w:val="21"/>
        </w:rPr>
        <w:t>must be set up and ready to sell when the market opens to the public at 4:30.</w:t>
      </w:r>
    </w:p>
    <w:p w14:paraId="4C8847F7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44EA65CA" w14:textId="670398FD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3.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How much does a booth cost?</w:t>
      </w:r>
    </w:p>
    <w:p w14:paraId="6F4FDF34" w14:textId="3CE5F03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Adult booths range from $1</w:t>
      </w:r>
      <w:r w:rsidR="006A0075">
        <w:rPr>
          <w:rFonts w:ascii="Trade Gothic LT Std" w:hAnsi="Trade Gothic LT Std" w:cs="Arial"/>
          <w:sz w:val="21"/>
          <w:szCs w:val="21"/>
        </w:rPr>
        <w:t>5</w:t>
      </w:r>
      <w:r w:rsidRPr="00AA4B80">
        <w:rPr>
          <w:rFonts w:ascii="Trade Gothic LT Std" w:hAnsi="Trade Gothic LT Std" w:cs="Arial"/>
          <w:sz w:val="21"/>
          <w:szCs w:val="21"/>
        </w:rPr>
        <w:t xml:space="preserve"> all the way up to $5</w:t>
      </w:r>
      <w:r w:rsidR="006A0075">
        <w:rPr>
          <w:rFonts w:ascii="Trade Gothic LT Std" w:hAnsi="Trade Gothic LT Std" w:cs="Arial"/>
          <w:sz w:val="21"/>
          <w:szCs w:val="21"/>
        </w:rPr>
        <w:t>0</w:t>
      </w:r>
      <w:r w:rsidRPr="00AA4B80">
        <w:rPr>
          <w:rFonts w:ascii="Trade Gothic LT Std" w:hAnsi="Trade Gothic LT Std" w:cs="Arial"/>
          <w:sz w:val="21"/>
          <w:szCs w:val="21"/>
        </w:rPr>
        <w:t>, depending on size and what you’re selling. Homemade</w:t>
      </w:r>
    </w:p>
    <w:p w14:paraId="6632D283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and locally grown products and WSE certified producers get a discount over resale. Please see our registration</w:t>
      </w:r>
    </w:p>
    <w:p w14:paraId="46C2D8E9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form or our rules and regulations form for prices. The booth sizes and prices are shown at the bottom of each</w:t>
      </w:r>
    </w:p>
    <w:p w14:paraId="3C083D02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form.</w:t>
      </w:r>
    </w:p>
    <w:p w14:paraId="0FCC16F7" w14:textId="77777777" w:rsidR="00384E8D" w:rsidRPr="00384E8D" w:rsidRDefault="00384E8D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</w:p>
    <w:p w14:paraId="231951D1" w14:textId="7B168CD8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4.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What if I want to sell food?</w:t>
      </w:r>
    </w:p>
    <w:p w14:paraId="1D647B78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If you plan to sell any type of food for human consumption, including baked goods, eggs, prepared food, or</w:t>
      </w:r>
    </w:p>
    <w:p w14:paraId="32E17B71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produce, you must follow Montana’s DPHHS Food &amp; Consumer Safety Farmers’ Market Guidelines. Certain</w:t>
      </w:r>
    </w:p>
    <w:p w14:paraId="0F497785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types of foods and certain ingredients require preparation in a commercial kitchen and might also require a</w:t>
      </w:r>
    </w:p>
    <w:p w14:paraId="107AD826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license or permit to sell. For licensing information or if you have questions about the Farmers’ Market</w:t>
      </w:r>
    </w:p>
    <w:p w14:paraId="53C2F16F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Guidelines, please contact Brian Beckner, the Park County Environmental Health Specialist, at (406) 222-</w:t>
      </w:r>
    </w:p>
    <w:p w14:paraId="78B52209" w14:textId="60A161C1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4145 or (406) 223-</w:t>
      </w:r>
      <w:r w:rsidR="00B309D0">
        <w:rPr>
          <w:rFonts w:ascii="Trade Gothic LT Std" w:hAnsi="Trade Gothic LT Std" w:cs="Arial"/>
          <w:sz w:val="21"/>
          <w:szCs w:val="21"/>
        </w:rPr>
        <w:t>2406</w:t>
      </w:r>
      <w:r w:rsidRPr="00AA4B80">
        <w:rPr>
          <w:rFonts w:ascii="Trade Gothic LT Std" w:hAnsi="Trade Gothic LT Std" w:cs="Arial"/>
          <w:sz w:val="21"/>
          <w:szCs w:val="21"/>
        </w:rPr>
        <w:t xml:space="preserve"> or bbeckner@parkcounty.org. You will also need to list your ingredients on our</w:t>
      </w:r>
    </w:p>
    <w:p w14:paraId="57E7B6FE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registration form and provide signage in your booth. If you are a PREPARED FOOD VENDOR, you must</w:t>
      </w:r>
    </w:p>
    <w:p w14:paraId="6F6414B3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contact our office first and get on the waiting list. If we can fit you in, you will need to meet additional</w:t>
      </w:r>
    </w:p>
    <w:p w14:paraId="6D7AFC7A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requirements, which are listed on the Food Vendor Regulations form so please make sure you can meet those</w:t>
      </w:r>
    </w:p>
    <w:p w14:paraId="2234D26D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requirements before signing up on our waiting list.</w:t>
      </w:r>
    </w:p>
    <w:p w14:paraId="5A0EAC55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5F796E0C" w14:textId="73759B99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5.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Where do I set up my booth?</w:t>
      </w:r>
    </w:p>
    <w:p w14:paraId="507FA304" w14:textId="062DA1BB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You need to stop by our booth between 2:</w:t>
      </w:r>
      <w:r w:rsidR="006A0075">
        <w:rPr>
          <w:rFonts w:ascii="Trade Gothic LT Std" w:hAnsi="Trade Gothic LT Std" w:cs="Arial"/>
          <w:sz w:val="21"/>
          <w:szCs w:val="21"/>
        </w:rPr>
        <w:t>3</w:t>
      </w:r>
      <w:r w:rsidR="00B4646C">
        <w:rPr>
          <w:rFonts w:ascii="Trade Gothic LT Std" w:hAnsi="Trade Gothic LT Std" w:cs="Arial"/>
          <w:sz w:val="21"/>
          <w:szCs w:val="21"/>
        </w:rPr>
        <w:t>0</w:t>
      </w:r>
      <w:r w:rsidRPr="00AA4B80">
        <w:rPr>
          <w:rFonts w:ascii="Trade Gothic LT Std" w:hAnsi="Trade Gothic LT Std" w:cs="Arial"/>
          <w:sz w:val="21"/>
          <w:szCs w:val="21"/>
        </w:rPr>
        <w:t xml:space="preserve"> and 4:15 PM on the day you plan to sell </w:t>
      </w:r>
      <w:r w:rsidR="00B309D0">
        <w:rPr>
          <w:rFonts w:ascii="Trade Gothic LT Std" w:hAnsi="Trade Gothic LT Std" w:cs="Arial"/>
          <w:sz w:val="21"/>
          <w:szCs w:val="21"/>
        </w:rPr>
        <w:t xml:space="preserve">and </w:t>
      </w:r>
      <w:r w:rsidRPr="00AA4B80">
        <w:rPr>
          <w:rFonts w:ascii="Trade Gothic LT Std" w:hAnsi="Trade Gothic LT Std" w:cs="Arial"/>
          <w:sz w:val="21"/>
          <w:szCs w:val="21"/>
        </w:rPr>
        <w:t>sign in to</w:t>
      </w:r>
    </w:p>
    <w:p w14:paraId="4B9DB66E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get your booth assignment. Season vendors are the only vendors who may reserve a spot since they pay for</w:t>
      </w:r>
    </w:p>
    <w:p w14:paraId="101DC2B0" w14:textId="77777777" w:rsidR="00436EF8" w:rsidRPr="00AA4B80" w:rsidRDefault="00AA4B80" w:rsidP="00EF23A7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the season in advance. After that, booth spaces are given out on a </w:t>
      </w:r>
      <w:r w:rsidR="00436EF8">
        <w:rPr>
          <w:rFonts w:ascii="Trade Gothic LT Std" w:hAnsi="Trade Gothic LT Std" w:cs="Arial"/>
          <w:sz w:val="21"/>
          <w:szCs w:val="21"/>
        </w:rPr>
        <w:t>first-come</w:t>
      </w:r>
      <w:r w:rsidR="00436EF8" w:rsidRPr="00AA4B80">
        <w:rPr>
          <w:rFonts w:ascii="Trade Gothic LT Std" w:hAnsi="Trade Gothic LT Std" w:cs="Arial"/>
          <w:sz w:val="21"/>
          <w:szCs w:val="21"/>
        </w:rPr>
        <w:t xml:space="preserve">, </w:t>
      </w:r>
      <w:r w:rsidR="00436EF8">
        <w:rPr>
          <w:rFonts w:ascii="Trade Gothic LT Std" w:hAnsi="Trade Gothic LT Std" w:cs="Arial"/>
          <w:sz w:val="21"/>
          <w:szCs w:val="21"/>
        </w:rPr>
        <w:t>first-served</w:t>
      </w:r>
      <w:r w:rsidR="00436EF8" w:rsidRPr="00AA4B80">
        <w:rPr>
          <w:rFonts w:ascii="Trade Gothic LT Std" w:hAnsi="Trade Gothic LT Std" w:cs="Arial"/>
          <w:sz w:val="21"/>
          <w:szCs w:val="21"/>
        </w:rPr>
        <w:t xml:space="preserve"> basis</w:t>
      </w:r>
      <w:r w:rsidR="00436EF8">
        <w:rPr>
          <w:rFonts w:ascii="Trade Gothic LT Std" w:hAnsi="Trade Gothic LT Std" w:cs="Arial"/>
          <w:sz w:val="21"/>
          <w:szCs w:val="21"/>
        </w:rPr>
        <w:t>. The market manager reserves the right to pre-assign booth spaces and may switch locations if one weekly vendor arrives earlier than another and wishes to change.</w:t>
      </w:r>
      <w:r w:rsidR="00436EF8" w:rsidRPr="00AA4B80">
        <w:rPr>
          <w:rFonts w:ascii="Trade Gothic LT Std" w:hAnsi="Trade Gothic LT Std" w:cs="Arial"/>
          <w:sz w:val="21"/>
          <w:szCs w:val="21"/>
        </w:rPr>
        <w:t xml:space="preserve"> </w:t>
      </w:r>
    </w:p>
    <w:p w14:paraId="60C28206" w14:textId="77777777" w:rsidR="00436EF8" w:rsidRDefault="00436EF8" w:rsidP="00AA4B80">
      <w:pPr>
        <w:rPr>
          <w:rFonts w:ascii="Trade Gothic LT Std" w:hAnsi="Trade Gothic LT Std" w:cs="Arial"/>
          <w:sz w:val="21"/>
          <w:szCs w:val="21"/>
        </w:rPr>
      </w:pPr>
    </w:p>
    <w:p w14:paraId="210300D7" w14:textId="77777777" w:rsidR="00436EF8" w:rsidRPr="003A29B8" w:rsidRDefault="00436EF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6. </w:t>
      </w: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What if I need electrical power?</w:t>
      </w:r>
    </w:p>
    <w:p w14:paraId="0B43F7B9" w14:textId="77777777" w:rsidR="00436EF8" w:rsidRPr="00AA4B80" w:rsidRDefault="00436EF8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Power is available on a limited basis. There are power outlets on the edge of the park along the Civic Center’s</w:t>
      </w:r>
    </w:p>
    <w:p w14:paraId="49832FDA" w14:textId="77777777" w:rsidR="00436EF8" w:rsidRPr="00AA4B80" w:rsidRDefault="00436EF8" w:rsidP="00EF23A7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parking lot. Since booths are </w:t>
      </w:r>
      <w:r>
        <w:rPr>
          <w:rFonts w:ascii="Trade Gothic LT Std" w:hAnsi="Trade Gothic LT Std" w:cs="Arial"/>
          <w:sz w:val="21"/>
          <w:szCs w:val="21"/>
        </w:rPr>
        <w:t xml:space="preserve">often pre-assigned or </w:t>
      </w:r>
      <w:r w:rsidRPr="00AA4B80">
        <w:rPr>
          <w:rFonts w:ascii="Trade Gothic LT Std" w:hAnsi="Trade Gothic LT Std" w:cs="Arial"/>
          <w:sz w:val="21"/>
          <w:szCs w:val="21"/>
        </w:rPr>
        <w:t xml:space="preserve">given out on a </w:t>
      </w:r>
      <w:r>
        <w:rPr>
          <w:rFonts w:ascii="Trade Gothic LT Std" w:hAnsi="Trade Gothic LT Std" w:cs="Arial"/>
          <w:sz w:val="21"/>
          <w:szCs w:val="21"/>
        </w:rPr>
        <w:t>first-come</w:t>
      </w:r>
      <w:r w:rsidRPr="00AA4B80">
        <w:rPr>
          <w:rFonts w:ascii="Trade Gothic LT Std" w:hAnsi="Trade Gothic LT Std" w:cs="Arial"/>
          <w:sz w:val="21"/>
          <w:szCs w:val="21"/>
        </w:rPr>
        <w:t xml:space="preserve">, </w:t>
      </w:r>
      <w:r>
        <w:rPr>
          <w:rFonts w:ascii="Trade Gothic LT Std" w:hAnsi="Trade Gothic LT Std" w:cs="Arial"/>
          <w:sz w:val="21"/>
          <w:szCs w:val="21"/>
        </w:rPr>
        <w:t>first-served</w:t>
      </w:r>
      <w:r w:rsidRPr="00AA4B80">
        <w:rPr>
          <w:rFonts w:ascii="Trade Gothic LT Std" w:hAnsi="Trade Gothic LT Std" w:cs="Arial"/>
          <w:sz w:val="21"/>
          <w:szCs w:val="21"/>
        </w:rPr>
        <w:t xml:space="preserve"> basis, you should </w:t>
      </w:r>
      <w:r>
        <w:rPr>
          <w:rFonts w:ascii="Trade Gothic LT Std" w:hAnsi="Trade Gothic LT Std" w:cs="Arial"/>
          <w:sz w:val="21"/>
          <w:szCs w:val="21"/>
        </w:rPr>
        <w:t>contact the market manager prior to market day</w:t>
      </w:r>
      <w:r w:rsidRPr="00AA4B80">
        <w:rPr>
          <w:rFonts w:ascii="Trade Gothic LT Std" w:hAnsi="Trade Gothic LT Std" w:cs="Arial"/>
          <w:sz w:val="21"/>
          <w:szCs w:val="21"/>
        </w:rPr>
        <w:t xml:space="preserve"> if you need power. We allow set up as early as 2:</w:t>
      </w:r>
      <w:r>
        <w:rPr>
          <w:rFonts w:ascii="Trade Gothic LT Std" w:hAnsi="Trade Gothic LT Std" w:cs="Arial"/>
          <w:sz w:val="21"/>
          <w:szCs w:val="21"/>
        </w:rPr>
        <w:t>3</w:t>
      </w:r>
      <w:r w:rsidRPr="00AA4B80">
        <w:rPr>
          <w:rFonts w:ascii="Trade Gothic LT Std" w:hAnsi="Trade Gothic LT Std" w:cs="Arial"/>
          <w:sz w:val="21"/>
          <w:szCs w:val="21"/>
        </w:rPr>
        <w:t>0 PM every Wednesday.</w:t>
      </w:r>
    </w:p>
    <w:p w14:paraId="48CF8826" w14:textId="77777777" w:rsidR="00436EF8" w:rsidRDefault="00436EF8" w:rsidP="00AA4B80">
      <w:pPr>
        <w:rPr>
          <w:rFonts w:ascii="Trade Gothic LT Std" w:hAnsi="Trade Gothic LT Std" w:cs="Arial"/>
          <w:sz w:val="21"/>
          <w:szCs w:val="21"/>
        </w:rPr>
      </w:pPr>
    </w:p>
    <w:p w14:paraId="5CA6FE5B" w14:textId="77777777" w:rsidR="00436EF8" w:rsidRPr="003A29B8" w:rsidRDefault="00436EF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7. </w:t>
      </w: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What do I need to bring and supply myself?</w:t>
      </w:r>
    </w:p>
    <w:p w14:paraId="0D78E020" w14:textId="77777777" w:rsidR="00436EF8" w:rsidRPr="00AA4B80" w:rsidRDefault="00436EF8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lastRenderedPageBreak/>
        <w:t>You need to bring everything you need for your booth, including tables, chairs, and change. If you want</w:t>
      </w:r>
    </w:p>
    <w:p w14:paraId="713AD0C9" w14:textId="77777777" w:rsidR="00436EF8" w:rsidRPr="00436EF8" w:rsidRDefault="00436EF8" w:rsidP="00AA4B80">
      <w:pPr>
        <w:rPr>
          <w:rFonts w:ascii="Trade Gothic LT Std" w:hAnsi="Trade Gothic LT Std" w:cs="Arial"/>
          <w:b/>
          <w:bCs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shade, you need to supply your own canopy and keep in mind that </w:t>
      </w:r>
      <w:r w:rsidRPr="00436EF8">
        <w:rPr>
          <w:rFonts w:ascii="Trade Gothic LT Std" w:hAnsi="Trade Gothic LT Std" w:cs="Arial"/>
          <w:b/>
          <w:bCs/>
          <w:sz w:val="21"/>
          <w:szCs w:val="21"/>
        </w:rPr>
        <w:t>it’s very windy in Livingston, so you’ll</w:t>
      </w:r>
    </w:p>
    <w:p w14:paraId="7868B2D1" w14:textId="77777777" w:rsidR="00436EF8" w:rsidRPr="00AA4B80" w:rsidRDefault="00436EF8" w:rsidP="00AA4B80">
      <w:pPr>
        <w:rPr>
          <w:rFonts w:ascii="Trade Gothic LT Std" w:hAnsi="Trade Gothic LT Std" w:cs="Arial"/>
          <w:sz w:val="21"/>
          <w:szCs w:val="21"/>
        </w:rPr>
      </w:pPr>
      <w:r w:rsidRPr="00436EF8">
        <w:rPr>
          <w:rFonts w:ascii="Trade Gothic LT Std" w:hAnsi="Trade Gothic LT Std" w:cs="Arial"/>
          <w:b/>
          <w:bCs/>
          <w:sz w:val="21"/>
          <w:szCs w:val="21"/>
        </w:rPr>
        <w:t>need something to weigh your canopy down, like cinderblocks or gallon jugs of sand or water.</w:t>
      </w:r>
      <w:r w:rsidRPr="00AA4B80">
        <w:rPr>
          <w:rFonts w:ascii="Trade Gothic LT Std" w:hAnsi="Trade Gothic LT Std" w:cs="Arial"/>
          <w:sz w:val="21"/>
          <w:szCs w:val="21"/>
        </w:rPr>
        <w:t xml:space="preserve"> Vendors are</w:t>
      </w:r>
    </w:p>
    <w:p w14:paraId="2B8BEF9A" w14:textId="63A0E93F" w:rsidR="00AA4B80" w:rsidRPr="00AA4B80" w:rsidRDefault="00436EF8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responsible for their own </w:t>
      </w:r>
      <w:r>
        <w:rPr>
          <w:rFonts w:ascii="Trade Gothic LT Std" w:hAnsi="Trade Gothic LT Std" w:cs="Arial"/>
          <w:sz w:val="21"/>
          <w:szCs w:val="21"/>
        </w:rPr>
        <w:t>setup</w:t>
      </w:r>
      <w:r w:rsidR="00AA4B80" w:rsidRPr="00AA4B80">
        <w:rPr>
          <w:rFonts w:ascii="Trade Gothic LT Std" w:hAnsi="Trade Gothic LT Std" w:cs="Arial"/>
          <w:sz w:val="21"/>
          <w:szCs w:val="21"/>
        </w:rPr>
        <w:t xml:space="preserve"> and tear down.</w:t>
      </w:r>
    </w:p>
    <w:p w14:paraId="4048CE08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3273BD30" w14:textId="0CBCE431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8.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What if I want to reserve a booth for the whole season?</w:t>
      </w:r>
    </w:p>
    <w:p w14:paraId="1D2DB6E7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You need to fill out the registration form and bring it to our booth. You will need to pay for the whole season</w:t>
      </w:r>
    </w:p>
    <w:p w14:paraId="7DCE74EF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in advance. Season vendors from prior years get to keep their booth spaces from the previous year, but you</w:t>
      </w:r>
    </w:p>
    <w:p w14:paraId="7468FDCA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may choose a space from what is left and reserve that for the year.</w:t>
      </w:r>
    </w:p>
    <w:p w14:paraId="6DA80973" w14:textId="77777777" w:rsidR="00384E8D" w:rsidRDefault="00384E8D" w:rsidP="003A29B8">
      <w:pPr>
        <w:rPr>
          <w:rFonts w:ascii="Trade Gothic LT Std" w:hAnsi="Trade Gothic LT Std" w:cs="Arial"/>
          <w:sz w:val="21"/>
          <w:szCs w:val="21"/>
        </w:rPr>
      </w:pPr>
    </w:p>
    <w:p w14:paraId="7ADD3015" w14:textId="1DB08336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9.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Do I need to </w:t>
      </w:r>
      <w:r w:rsidR="00436EF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check-in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 at WSE’s booth each week I want to sell?</w:t>
      </w:r>
    </w:p>
    <w:p w14:paraId="128A7FA8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Yes, you do. Once you are registered, you still need to come to WSE’s booth and sign in to get your booth</w:t>
      </w:r>
    </w:p>
    <w:p w14:paraId="66500467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assignment every Wednesday. Even season vendors must sign in before they set up, but they can bypass the</w:t>
      </w:r>
    </w:p>
    <w:p w14:paraId="26C5E259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line. If you are selling anything that is not already listed on your registration form, you need to let us know so</w:t>
      </w:r>
    </w:p>
    <w:p w14:paraId="10893EA3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we can add the information.</w:t>
      </w:r>
    </w:p>
    <w:p w14:paraId="4C1A41D4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7C349F92" w14:textId="4614F8C5" w:rsidR="00AA4B80" w:rsidRPr="003A29B8" w:rsidRDefault="003A29B8" w:rsidP="003A29B8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10. </w:t>
      </w:r>
      <w:r w:rsidR="00AA4B80"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Where should I park?</w:t>
      </w:r>
    </w:p>
    <w:p w14:paraId="09DA9243" w14:textId="77777777" w:rsidR="00AA4B80" w:rsidRPr="00436EF8" w:rsidRDefault="00AA4B80" w:rsidP="00AA4B80">
      <w:pPr>
        <w:rPr>
          <w:rFonts w:ascii="Trade Gothic LT Std" w:hAnsi="Trade Gothic LT Std" w:cs="Arial"/>
          <w:b/>
          <w:bCs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We try to keep at least </w:t>
      </w:r>
      <w:r w:rsidRPr="00436EF8">
        <w:rPr>
          <w:rFonts w:ascii="Trade Gothic LT Std" w:hAnsi="Trade Gothic LT Std" w:cs="Arial"/>
          <w:b/>
          <w:bCs/>
          <w:sz w:val="21"/>
          <w:szCs w:val="21"/>
        </w:rPr>
        <w:t>the first row of parking right next to the park in the Civic Center’s parking lot available</w:t>
      </w:r>
    </w:p>
    <w:p w14:paraId="2129CF50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436EF8">
        <w:rPr>
          <w:rFonts w:ascii="Trade Gothic LT Std" w:hAnsi="Trade Gothic LT Std" w:cs="Arial"/>
          <w:b/>
          <w:bCs/>
          <w:sz w:val="21"/>
          <w:szCs w:val="21"/>
        </w:rPr>
        <w:t>for customer parking</w:t>
      </w:r>
      <w:r w:rsidRPr="00AA4B80">
        <w:rPr>
          <w:rFonts w:ascii="Trade Gothic LT Std" w:hAnsi="Trade Gothic LT Std" w:cs="Arial"/>
          <w:sz w:val="21"/>
          <w:szCs w:val="21"/>
        </w:rPr>
        <w:t>. We have a lot of seniors and people attend who may have trouble walking across a</w:t>
      </w:r>
    </w:p>
    <w:p w14:paraId="5C02E1AA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gravel parking lot, so you either need to park on the grass behind your booth if there’s room (the middle row</w:t>
      </w:r>
    </w:p>
    <w:p w14:paraId="75981A09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booths do not allow for this), or you need to unload your car and then move it across the parking lot before</w:t>
      </w:r>
    </w:p>
    <w:p w14:paraId="672BBEF5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the market opens at 4:30. If customers cannot find decent parking, they get frustrated and leave.</w:t>
      </w:r>
    </w:p>
    <w:p w14:paraId="3EB58C99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1449A83B" w14:textId="265C51A9" w:rsidR="00AA4B80" w:rsidRPr="00384E8D" w:rsidRDefault="00AA4B80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 w:rsidRPr="00384E8D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11. What if it rains?</w:t>
      </w:r>
    </w:p>
    <w:p w14:paraId="68C79023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The market will be held outside rain or shine. Fees are non-refundable after the market opens to the public.</w:t>
      </w:r>
    </w:p>
    <w:p w14:paraId="4AF16B1A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Since our area commonly has afternoon thunderstorms, be prepared for any weather.</w:t>
      </w:r>
    </w:p>
    <w:p w14:paraId="7DFDA9E1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2AA69CDD" w14:textId="6856117D" w:rsidR="00AA4B80" w:rsidRPr="003A29B8" w:rsidRDefault="00AA4B80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12. What if my child w</w:t>
      </w:r>
      <w:r w:rsid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ould like</w:t>
      </w: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 xml:space="preserve"> a booth?</w:t>
      </w:r>
    </w:p>
    <w:p w14:paraId="54DC8AA6" w14:textId="50122F6C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Bring them to our booth any Wednesday between 2:</w:t>
      </w:r>
      <w:r w:rsidR="00EF23A7">
        <w:rPr>
          <w:rFonts w:ascii="Trade Gothic LT Std" w:hAnsi="Trade Gothic LT Std" w:cs="Arial"/>
          <w:sz w:val="21"/>
          <w:szCs w:val="21"/>
        </w:rPr>
        <w:t>3</w:t>
      </w:r>
      <w:r w:rsidRPr="00AA4B80">
        <w:rPr>
          <w:rFonts w:ascii="Trade Gothic LT Std" w:hAnsi="Trade Gothic LT Std" w:cs="Arial"/>
          <w:sz w:val="21"/>
          <w:szCs w:val="21"/>
        </w:rPr>
        <w:t>0 and 4:15 PM. We like to have kids fill out their</w:t>
      </w:r>
    </w:p>
    <w:p w14:paraId="12278606" w14:textId="77777777" w:rsidR="003A29B8" w:rsidRPr="00436EF8" w:rsidRDefault="00AA4B80" w:rsidP="00AA4B80">
      <w:pPr>
        <w:rPr>
          <w:rFonts w:ascii="Trade Gothic LT Std" w:hAnsi="Trade Gothic LT Std" w:cs="Arial"/>
          <w:b/>
          <w:bCs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 xml:space="preserve">own registration forms, but we will require your signature on one of the forms. </w:t>
      </w:r>
      <w:r w:rsidRPr="00436EF8">
        <w:rPr>
          <w:rFonts w:ascii="Trade Gothic LT Std" w:hAnsi="Trade Gothic LT Std" w:cs="Arial"/>
          <w:b/>
          <w:bCs/>
          <w:sz w:val="21"/>
          <w:szCs w:val="21"/>
        </w:rPr>
        <w:t xml:space="preserve">All items sold must be at least </w:t>
      </w:r>
    </w:p>
    <w:p w14:paraId="7A98672C" w14:textId="31AE98C5" w:rsidR="00AA4B80" w:rsidRPr="00436EF8" w:rsidRDefault="00AA4B80" w:rsidP="00AA4B80">
      <w:pPr>
        <w:rPr>
          <w:rFonts w:ascii="Trade Gothic LT Std" w:hAnsi="Trade Gothic LT Std" w:cs="Arial"/>
          <w:b/>
          <w:bCs/>
          <w:sz w:val="21"/>
          <w:szCs w:val="21"/>
        </w:rPr>
      </w:pPr>
      <w:r w:rsidRPr="00436EF8">
        <w:rPr>
          <w:rFonts w:ascii="Trade Gothic LT Std" w:hAnsi="Trade Gothic LT Std" w:cs="Arial"/>
          <w:b/>
          <w:bCs/>
          <w:sz w:val="21"/>
          <w:szCs w:val="21"/>
        </w:rPr>
        <w:t>75% made or grown by the child.</w:t>
      </w:r>
    </w:p>
    <w:p w14:paraId="32CC40AD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43BAEB49" w14:textId="076B19DF" w:rsidR="00AA4B80" w:rsidRPr="003A29B8" w:rsidRDefault="00AA4B80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13. What if I want a fundraiser booth?</w:t>
      </w:r>
    </w:p>
    <w:p w14:paraId="74E1235D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We allow a limited number of small fundraising booths (6’ wide) at each market. Nonprofits pay half price.</w:t>
      </w:r>
    </w:p>
    <w:p w14:paraId="25D80FC7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7C168A70" w14:textId="60D9FD52" w:rsidR="00AA4B80" w:rsidRPr="003A29B8" w:rsidRDefault="00AA4B80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14. What if I don’t want a booth? What if I want to walk around soliciting donations or signatures?</w:t>
      </w:r>
    </w:p>
    <w:p w14:paraId="07C9DB02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This is not allowed. You must have a booth and let people come to you if they are so inclined, and petitions</w:t>
      </w:r>
    </w:p>
    <w:p w14:paraId="65E399FD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are not allowed.</w:t>
      </w:r>
    </w:p>
    <w:p w14:paraId="3675B3B1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67977CF0" w14:textId="6CE208BA" w:rsidR="00AA4B80" w:rsidRPr="003A29B8" w:rsidRDefault="00AA4B80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15. Can I have political, campaign or religious information in my booth?</w:t>
      </w:r>
    </w:p>
    <w:p w14:paraId="39A0F0F5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No campaigning or promotion of any political or religious views is permitted. Even surveys are prohibited.</w:t>
      </w:r>
    </w:p>
    <w:p w14:paraId="6E48C4D0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WSE is the final authority on what qualifies as political or religious.</w:t>
      </w:r>
    </w:p>
    <w:p w14:paraId="05D19A83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78B34948" w14:textId="5C7B6B56" w:rsidR="00AA4B80" w:rsidRPr="003A29B8" w:rsidRDefault="00AA4B80" w:rsidP="00AA4B80">
      <w:pPr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</w:pP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16. What if I’m a produce vendor, and I want to take SFMNP coupons or WIC?</w:t>
      </w:r>
    </w:p>
    <w:p w14:paraId="15193A84" w14:textId="0307BCB1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To sign up for SFMNP, contact Ja</w:t>
      </w:r>
      <w:r w:rsidR="00A93D94">
        <w:rPr>
          <w:rFonts w:ascii="Trade Gothic LT Std" w:hAnsi="Trade Gothic LT Std" w:cs="Arial"/>
          <w:sz w:val="21"/>
          <w:szCs w:val="21"/>
        </w:rPr>
        <w:t>mes Keys</w:t>
      </w:r>
      <w:r w:rsidRPr="00AA4B80">
        <w:rPr>
          <w:rFonts w:ascii="Trade Gothic LT Std" w:hAnsi="Trade Gothic LT Std" w:cs="Arial"/>
          <w:sz w:val="21"/>
          <w:szCs w:val="21"/>
        </w:rPr>
        <w:t xml:space="preserve"> at the </w:t>
      </w:r>
      <w:r w:rsidR="00A93D94">
        <w:rPr>
          <w:rFonts w:ascii="Trade Gothic LT Std" w:hAnsi="Trade Gothic LT Std" w:cs="Arial"/>
          <w:sz w:val="21"/>
          <w:szCs w:val="21"/>
        </w:rPr>
        <w:t xml:space="preserve">Community Food &amp; Agriculture Coalition </w:t>
      </w:r>
      <w:r w:rsidRPr="00AA4B80">
        <w:rPr>
          <w:rFonts w:ascii="Trade Gothic LT Std" w:hAnsi="Trade Gothic LT Std" w:cs="Arial"/>
          <w:sz w:val="21"/>
          <w:szCs w:val="21"/>
        </w:rPr>
        <w:t>at (406)</w:t>
      </w:r>
      <w:r w:rsidR="00A93D94">
        <w:rPr>
          <w:rFonts w:ascii="Trade Gothic LT Std" w:hAnsi="Trade Gothic LT Std" w:cs="Arial"/>
          <w:sz w:val="21"/>
          <w:szCs w:val="21"/>
        </w:rPr>
        <w:t>926-1625</w:t>
      </w:r>
      <w:r w:rsidRPr="00AA4B80">
        <w:rPr>
          <w:rFonts w:ascii="Trade Gothic LT Std" w:hAnsi="Trade Gothic LT Std" w:cs="Arial"/>
          <w:sz w:val="21"/>
          <w:szCs w:val="21"/>
        </w:rPr>
        <w:t>. There is a</w:t>
      </w:r>
      <w:r w:rsidR="00A93D94">
        <w:rPr>
          <w:rFonts w:ascii="Trade Gothic LT Std" w:hAnsi="Trade Gothic LT Std" w:cs="Arial"/>
          <w:sz w:val="21"/>
          <w:szCs w:val="21"/>
        </w:rPr>
        <w:t xml:space="preserve"> </w:t>
      </w:r>
      <w:r w:rsidRPr="00AA4B80">
        <w:rPr>
          <w:rFonts w:ascii="Trade Gothic LT Std" w:hAnsi="Trade Gothic LT Std" w:cs="Arial"/>
          <w:sz w:val="21"/>
          <w:szCs w:val="21"/>
        </w:rPr>
        <w:t xml:space="preserve">short training required each year. To sign up for WIC, contact Meredith McDonald at the Gallatin </w:t>
      </w:r>
      <w:proofErr w:type="spellStart"/>
      <w:r w:rsidRPr="00AA4B80">
        <w:rPr>
          <w:rFonts w:ascii="Trade Gothic LT Std" w:hAnsi="Trade Gothic LT Std" w:cs="Arial"/>
          <w:sz w:val="21"/>
          <w:szCs w:val="21"/>
        </w:rPr>
        <w:t>CityCounty</w:t>
      </w:r>
      <w:proofErr w:type="spellEnd"/>
      <w:r w:rsidRPr="00AA4B80">
        <w:rPr>
          <w:rFonts w:ascii="Trade Gothic LT Std" w:hAnsi="Trade Gothic LT Std" w:cs="Arial"/>
          <w:sz w:val="21"/>
          <w:szCs w:val="21"/>
        </w:rPr>
        <w:t xml:space="preserve"> Health Department at (406)582-3164.</w:t>
      </w:r>
    </w:p>
    <w:p w14:paraId="7887EAA8" w14:textId="77777777" w:rsidR="00384E8D" w:rsidRDefault="00384E8D" w:rsidP="00AA4B80">
      <w:pPr>
        <w:rPr>
          <w:rFonts w:ascii="Trade Gothic LT Std" w:hAnsi="Trade Gothic LT Std" w:cs="Arial"/>
          <w:sz w:val="21"/>
          <w:szCs w:val="21"/>
        </w:rPr>
      </w:pPr>
    </w:p>
    <w:p w14:paraId="03E6875D" w14:textId="55214604" w:rsidR="00AA4B80" w:rsidRPr="003A29B8" w:rsidRDefault="00AA4B80" w:rsidP="00AA4B80">
      <w:pPr>
        <w:rPr>
          <w:rFonts w:ascii="Trade Gothic LT Std" w:hAnsi="Trade Gothic LT Std" w:cs="Arial"/>
          <w:b/>
          <w:bCs/>
          <w:szCs w:val="24"/>
        </w:rPr>
      </w:pPr>
      <w:r w:rsidRPr="003A29B8">
        <w:rPr>
          <w:rFonts w:ascii="Trade Gothic LT Std" w:hAnsi="Trade Gothic LT Std" w:cs="Arial"/>
          <w:b/>
          <w:bCs/>
          <w:color w:val="2F5496" w:themeColor="accent1" w:themeShade="BF"/>
          <w:szCs w:val="24"/>
        </w:rPr>
        <w:t>17. Can I bring my dog?</w:t>
      </w:r>
    </w:p>
    <w:p w14:paraId="3DE3B11C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No, not unless it’s a certified service dog wearing its vest and you need it there (and we’ve been told therapy</w:t>
      </w:r>
    </w:p>
    <w:p w14:paraId="630E4D18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lastRenderedPageBreak/>
        <w:t>dogs do not count as service dogs). There’s a city ordinance stating that dogs are not allowed in the park</w:t>
      </w:r>
    </w:p>
    <w:p w14:paraId="36B08E53" w14:textId="77777777" w:rsidR="00AA4B80" w:rsidRPr="00AA4B80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during events without a special permit. This is a particularly important rule for vendors to follow since they</w:t>
      </w:r>
    </w:p>
    <w:p w14:paraId="0A93C0D4" w14:textId="2E50E29E" w:rsidR="002D623F" w:rsidRDefault="00AA4B80" w:rsidP="00AA4B80">
      <w:pPr>
        <w:rPr>
          <w:rFonts w:ascii="Trade Gothic LT Std" w:hAnsi="Trade Gothic LT Std" w:cs="Arial"/>
          <w:sz w:val="21"/>
          <w:szCs w:val="21"/>
        </w:rPr>
      </w:pPr>
      <w:r w:rsidRPr="00AA4B80">
        <w:rPr>
          <w:rFonts w:ascii="Trade Gothic LT Std" w:hAnsi="Trade Gothic LT Std" w:cs="Arial"/>
          <w:sz w:val="21"/>
          <w:szCs w:val="21"/>
        </w:rPr>
        <w:t>need to set an example for the public.</w:t>
      </w:r>
    </w:p>
    <w:p w14:paraId="6DBCB25F" w14:textId="7B13D747" w:rsidR="002D623F" w:rsidRDefault="002D623F" w:rsidP="00321BEF">
      <w:pPr>
        <w:rPr>
          <w:rFonts w:ascii="Trade Gothic LT Std" w:hAnsi="Trade Gothic LT Std" w:cs="Arial"/>
          <w:sz w:val="21"/>
          <w:szCs w:val="21"/>
        </w:rPr>
      </w:pPr>
    </w:p>
    <w:p w14:paraId="672A9B8D" w14:textId="5F85B7C0" w:rsidR="002D623F" w:rsidRDefault="002D623F" w:rsidP="00321BEF">
      <w:pPr>
        <w:rPr>
          <w:rFonts w:ascii="Trade Gothic LT Std" w:hAnsi="Trade Gothic LT Std" w:cs="Arial"/>
          <w:sz w:val="21"/>
          <w:szCs w:val="21"/>
        </w:rPr>
      </w:pPr>
    </w:p>
    <w:p w14:paraId="27E73364" w14:textId="7EC21C37" w:rsidR="002D623F" w:rsidRDefault="002D623F" w:rsidP="00321BEF">
      <w:pPr>
        <w:rPr>
          <w:rFonts w:ascii="Trade Gothic LT Std" w:hAnsi="Trade Gothic LT Std" w:cs="Arial"/>
          <w:sz w:val="21"/>
          <w:szCs w:val="21"/>
        </w:rPr>
      </w:pPr>
    </w:p>
    <w:sectPr w:rsidR="002D623F" w:rsidSect="00EF23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AE45" w14:textId="77777777" w:rsidR="00122864" w:rsidRDefault="00122864" w:rsidP="009502A5">
      <w:r>
        <w:separator/>
      </w:r>
    </w:p>
  </w:endnote>
  <w:endnote w:type="continuationSeparator" w:id="0">
    <w:p w14:paraId="35B0BAB7" w14:textId="77777777" w:rsidR="00122864" w:rsidRDefault="00122864" w:rsidP="0095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embo-Semibold 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simoda SemiBoldItalic">
    <w:altName w:val="Courier New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Quasimoda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722C" w14:textId="77777777" w:rsidR="0061502B" w:rsidRPr="00584223" w:rsidRDefault="0061502B" w:rsidP="00584223">
    <w:pPr>
      <w:widowControl w:val="0"/>
      <w:autoSpaceDE w:val="0"/>
      <w:autoSpaceDN w:val="0"/>
      <w:adjustRightInd w:val="0"/>
      <w:spacing w:after="240"/>
      <w:jc w:val="center"/>
      <w:rPr>
        <w:rFonts w:cs="Arial"/>
        <w:b/>
        <w:i/>
        <w:sz w:val="20"/>
      </w:rPr>
    </w:pPr>
    <w:r>
      <w:rPr>
        <w:rFonts w:ascii="Tahoma" w:eastAsia="Tahoma" w:hAnsi="Tahoma" w:cs="Tahoma"/>
        <w:color w:val="0000FF"/>
        <w:sz w:val="16"/>
      </w:rPr>
      <w:t>P.O. Box 1448  •  Livingston, MT 59047  •  406.222.0730  •  Fax 406.222.6933  •  www.westernsustainabilityexchange.org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FE2" w14:textId="2B2F2C74" w:rsidR="0061502B" w:rsidRPr="004539B5" w:rsidRDefault="004539B5" w:rsidP="00B1009A">
    <w:pPr>
      <w:widowControl w:val="0"/>
      <w:autoSpaceDE w:val="0"/>
      <w:autoSpaceDN w:val="0"/>
      <w:adjustRightInd w:val="0"/>
      <w:spacing w:after="240"/>
      <w:jc w:val="center"/>
      <w:rPr>
        <w:rFonts w:ascii="Trade Gothic LT Std" w:hAnsi="Trade Gothic LT Std" w:cs="Arial"/>
        <w:b/>
        <w:i/>
        <w:color w:val="0070C0"/>
        <w:sz w:val="18"/>
        <w:szCs w:val="18"/>
      </w:rPr>
    </w:pPr>
    <w:r w:rsidRPr="004539B5">
      <w:rPr>
        <w:rFonts w:ascii="Trade Gothic LT Std" w:eastAsia="Tahoma" w:hAnsi="Trade Gothic LT Std" w:cs="Tahoma"/>
        <w:color w:val="0070C0"/>
        <w:sz w:val="18"/>
        <w:szCs w:val="18"/>
      </w:rPr>
      <w:t xml:space="preserve">406.222.0730 •  </w:t>
    </w:r>
    <w:r w:rsidR="0061502B" w:rsidRPr="004539B5">
      <w:rPr>
        <w:rFonts w:ascii="Trade Gothic LT Std" w:eastAsia="Tahoma" w:hAnsi="Trade Gothic LT Std" w:cs="Tahoma"/>
        <w:color w:val="0070C0"/>
        <w:sz w:val="18"/>
        <w:szCs w:val="18"/>
      </w:rPr>
      <w:t>P.O. Box 1448  •  Livingston, MT 59047  •  www.westernsustainabilityexchange.org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0BDF" w14:textId="77777777" w:rsidR="00122864" w:rsidRDefault="00122864" w:rsidP="009502A5">
      <w:r>
        <w:separator/>
      </w:r>
    </w:p>
  </w:footnote>
  <w:footnote w:type="continuationSeparator" w:id="0">
    <w:p w14:paraId="22AC4A0A" w14:textId="77777777" w:rsidR="00122864" w:rsidRDefault="00122864" w:rsidP="0095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4A2E" w14:textId="6FB9969D" w:rsidR="0061502B" w:rsidRPr="00584223" w:rsidRDefault="00384E8D" w:rsidP="00384E8D">
    <w:pPr>
      <w:jc w:val="center"/>
      <w:rPr>
        <w:rFonts w:ascii="Quasimoda SemiBoldItalic" w:hAnsi="Quasimoda SemiBoldItalic" w:cs="Quasimoda"/>
        <w:b/>
        <w:i/>
        <w:color w:val="000000" w:themeColor="text1"/>
        <w:spacing w:val="7"/>
        <w:kern w:val="1"/>
        <w:sz w:val="20"/>
      </w:rPr>
    </w:pPr>
    <w:r>
      <w:rPr>
        <w:noProof/>
      </w:rPr>
      <w:drawing>
        <wp:inline distT="0" distB="0" distL="0" distR="0" wp14:anchorId="6936BFAB" wp14:editId="7463E0C7">
          <wp:extent cx="2309089" cy="115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E-Color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667" cy="118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FF51" w14:textId="2EC42B73" w:rsidR="0061502B" w:rsidRPr="003A29B8" w:rsidRDefault="0061502B" w:rsidP="003A29B8">
    <w:pPr>
      <w:pStyle w:val="Heading1"/>
      <w:jc w:val="center"/>
      <w:rPr>
        <w:rFonts w:ascii="Quasimoda SemiBoldItalic" w:hAnsi="Quasimoda SemiBoldItalic" w:cs="Quasimoda"/>
        <w:b/>
        <w:i/>
        <w:color w:val="000000" w:themeColor="text1"/>
        <w:spacing w:val="7"/>
        <w:kern w:val="1"/>
        <w:sz w:val="20"/>
      </w:rPr>
    </w:pPr>
    <w:r>
      <w:rPr>
        <w:noProof/>
      </w:rPr>
      <w:drawing>
        <wp:inline distT="0" distB="0" distL="0" distR="0" wp14:anchorId="4D7C9901" wp14:editId="40069DE5">
          <wp:extent cx="2309089" cy="115454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E-Color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667" cy="118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9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CF47DE"/>
    <w:multiLevelType w:val="hybridMultilevel"/>
    <w:tmpl w:val="31EE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5"/>
    <w:rsid w:val="000644B2"/>
    <w:rsid w:val="000656A0"/>
    <w:rsid w:val="000E580F"/>
    <w:rsid w:val="00122864"/>
    <w:rsid w:val="001326CF"/>
    <w:rsid w:val="001332BE"/>
    <w:rsid w:val="00165230"/>
    <w:rsid w:val="001C15DA"/>
    <w:rsid w:val="001D5AEC"/>
    <w:rsid w:val="002D623F"/>
    <w:rsid w:val="002F0E0D"/>
    <w:rsid w:val="003106DF"/>
    <w:rsid w:val="00321BEF"/>
    <w:rsid w:val="003306C9"/>
    <w:rsid w:val="00384E8D"/>
    <w:rsid w:val="003A29B8"/>
    <w:rsid w:val="003B587A"/>
    <w:rsid w:val="003C7A3C"/>
    <w:rsid w:val="003E0946"/>
    <w:rsid w:val="004343C5"/>
    <w:rsid w:val="00436EF8"/>
    <w:rsid w:val="004539B5"/>
    <w:rsid w:val="00490055"/>
    <w:rsid w:val="004C5F0F"/>
    <w:rsid w:val="00502B56"/>
    <w:rsid w:val="00533691"/>
    <w:rsid w:val="0055281E"/>
    <w:rsid w:val="005608D0"/>
    <w:rsid w:val="00584223"/>
    <w:rsid w:val="005D1D04"/>
    <w:rsid w:val="0061502B"/>
    <w:rsid w:val="0064782D"/>
    <w:rsid w:val="006A0075"/>
    <w:rsid w:val="006D6EC4"/>
    <w:rsid w:val="006E3C1F"/>
    <w:rsid w:val="00746DC0"/>
    <w:rsid w:val="00747CA5"/>
    <w:rsid w:val="00755E77"/>
    <w:rsid w:val="00783D8B"/>
    <w:rsid w:val="007A4F48"/>
    <w:rsid w:val="007D02EA"/>
    <w:rsid w:val="00827683"/>
    <w:rsid w:val="00840C23"/>
    <w:rsid w:val="00840D4E"/>
    <w:rsid w:val="00852137"/>
    <w:rsid w:val="00884B26"/>
    <w:rsid w:val="008B270F"/>
    <w:rsid w:val="008C407C"/>
    <w:rsid w:val="009502A5"/>
    <w:rsid w:val="009E1EE7"/>
    <w:rsid w:val="00A257E3"/>
    <w:rsid w:val="00A67B76"/>
    <w:rsid w:val="00A90DFE"/>
    <w:rsid w:val="00A93D94"/>
    <w:rsid w:val="00AA0F31"/>
    <w:rsid w:val="00AA4B80"/>
    <w:rsid w:val="00AC20BC"/>
    <w:rsid w:val="00AD3659"/>
    <w:rsid w:val="00B009A9"/>
    <w:rsid w:val="00B06278"/>
    <w:rsid w:val="00B1009A"/>
    <w:rsid w:val="00B309D0"/>
    <w:rsid w:val="00B32943"/>
    <w:rsid w:val="00B4646C"/>
    <w:rsid w:val="00B65DD1"/>
    <w:rsid w:val="00BC1C75"/>
    <w:rsid w:val="00BD6824"/>
    <w:rsid w:val="00C058A9"/>
    <w:rsid w:val="00C32B81"/>
    <w:rsid w:val="00C600ED"/>
    <w:rsid w:val="00C67882"/>
    <w:rsid w:val="00C818E2"/>
    <w:rsid w:val="00C974D2"/>
    <w:rsid w:val="00CB1A2D"/>
    <w:rsid w:val="00CC6EC9"/>
    <w:rsid w:val="00CD39F1"/>
    <w:rsid w:val="00D14518"/>
    <w:rsid w:val="00D5695A"/>
    <w:rsid w:val="00D67147"/>
    <w:rsid w:val="00E22926"/>
    <w:rsid w:val="00E25E66"/>
    <w:rsid w:val="00E80981"/>
    <w:rsid w:val="00EA05DC"/>
    <w:rsid w:val="00EA4181"/>
    <w:rsid w:val="00EA5721"/>
    <w:rsid w:val="00EB6239"/>
    <w:rsid w:val="00EE6B9B"/>
    <w:rsid w:val="00EF23A7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B1205"/>
  <w14:defaultImageDpi w14:val="32767"/>
  <w15:chartTrackingRefBased/>
  <w15:docId w15:val="{E0EC5D87-5629-C84E-B602-D202E0E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2A5"/>
    <w:rPr>
      <w:rFonts w:ascii="Times" w:eastAsia="Times" w:hAnsi="Times" w:cs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9502A5"/>
    <w:pPr>
      <w:keepNext/>
      <w:outlineLvl w:val="0"/>
    </w:pPr>
    <w:rPr>
      <w:rFonts w:ascii="Bembo-Semibold T" w:eastAsia="Bembo-Semibold T" w:hAnsi="Bembo-Semibold T" w:cs="Bembo-Semibold 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A5"/>
    <w:rPr>
      <w:rFonts w:ascii="Times" w:eastAsia="Times" w:hAnsi="Times" w:cs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950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A5"/>
    <w:rPr>
      <w:rFonts w:ascii="Times" w:eastAsia="Times" w:hAnsi="Times" w:cs="Times"/>
      <w:szCs w:val="20"/>
    </w:rPr>
  </w:style>
  <w:style w:type="character" w:customStyle="1" w:styleId="Heading1Char">
    <w:name w:val="Heading 1 Char"/>
    <w:basedOn w:val="DefaultParagraphFont"/>
    <w:link w:val="Heading1"/>
    <w:rsid w:val="009502A5"/>
    <w:rPr>
      <w:rFonts w:ascii="Bembo-Semibold T" w:eastAsia="Bembo-Semibold T" w:hAnsi="Bembo-Semibold T" w:cs="Bembo-Semibold T"/>
      <w:smallCaps/>
      <w:sz w:val="32"/>
      <w:szCs w:val="20"/>
    </w:rPr>
  </w:style>
  <w:style w:type="character" w:customStyle="1" w:styleId="apple-converted-space">
    <w:name w:val="apple-converted-space"/>
    <w:basedOn w:val="DefaultParagraphFont"/>
    <w:rsid w:val="00E22926"/>
  </w:style>
  <w:style w:type="paragraph" w:customStyle="1" w:styleId="basicparagraph">
    <w:name w:val="basicparagraph"/>
    <w:basedOn w:val="Normal"/>
    <w:rsid w:val="00E2292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E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4E8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384E8D"/>
    <w:rPr>
      <w:b/>
      <w:bCs/>
    </w:rPr>
  </w:style>
  <w:style w:type="paragraph" w:styleId="ListParagraph">
    <w:name w:val="List Paragraph"/>
    <w:basedOn w:val="Normal"/>
    <w:uiPriority w:val="34"/>
    <w:qFormat/>
    <w:rsid w:val="00384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sternsustainabilityexchan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Shannan Mascari</cp:lastModifiedBy>
  <cp:revision>4</cp:revision>
  <cp:lastPrinted>2021-01-28T20:52:00Z</cp:lastPrinted>
  <dcterms:created xsi:type="dcterms:W3CDTF">2021-03-15T17:17:00Z</dcterms:created>
  <dcterms:modified xsi:type="dcterms:W3CDTF">2022-04-15T13:26:00Z</dcterms:modified>
</cp:coreProperties>
</file>